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C6E6">
      <w:pPr>
        <w:pStyle w:val="2"/>
        <w:spacing w:line="560" w:lineRule="exact"/>
        <w:ind w:left="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/>
          <w:bCs/>
        </w:rPr>
        <w:t>附件一：</w:t>
      </w:r>
    </w:p>
    <w:p w14:paraId="2D9135AE">
      <w:pPr>
        <w:spacing w:line="560" w:lineRule="exact"/>
        <w:jc w:val="center"/>
        <w:rPr>
          <w:rFonts w:ascii="华文中宋" w:hAnsi="华文中宋" w:eastAsia="华文中宋" w:cs="Arial"/>
          <w:kern w:val="2"/>
          <w:sz w:val="44"/>
          <w:szCs w:val="44"/>
        </w:rPr>
      </w:pPr>
      <w:r>
        <w:rPr>
          <w:rFonts w:hint="eastAsia" w:ascii="华文中宋" w:hAnsi="华文中宋" w:eastAsia="华文中宋" w:cs="宋体"/>
          <w:kern w:val="2"/>
          <w:sz w:val="44"/>
          <w:szCs w:val="44"/>
        </w:rPr>
        <w:t>安吉县</w:t>
      </w:r>
      <w:r>
        <w:rPr>
          <w:rFonts w:ascii="华文中宋" w:hAnsi="华文中宋" w:eastAsia="华文中宋" w:cs="Arial"/>
          <w:kern w:val="2"/>
          <w:sz w:val="44"/>
          <w:szCs w:val="44"/>
        </w:rPr>
        <w:t>“</w:t>
      </w:r>
      <w:r>
        <w:rPr>
          <w:rFonts w:hint="eastAsia" w:ascii="华文中宋" w:hAnsi="华文中宋" w:eastAsia="华文中宋" w:cs="宋体"/>
          <w:kern w:val="2"/>
          <w:sz w:val="44"/>
          <w:szCs w:val="44"/>
        </w:rPr>
        <w:t>诚信民营企业</w:t>
      </w:r>
      <w:r>
        <w:rPr>
          <w:rFonts w:ascii="华文中宋" w:hAnsi="华文中宋" w:eastAsia="华文中宋" w:cs="Arial"/>
          <w:kern w:val="2"/>
          <w:sz w:val="44"/>
          <w:szCs w:val="44"/>
        </w:rPr>
        <w:t>”</w:t>
      </w:r>
      <w:r>
        <w:rPr>
          <w:rFonts w:hint="eastAsia" w:ascii="华文中宋" w:hAnsi="华文中宋" w:eastAsia="华文中宋" w:cs="宋体"/>
          <w:kern w:val="2"/>
          <w:sz w:val="44"/>
          <w:szCs w:val="44"/>
        </w:rPr>
        <w:t>、</w:t>
      </w:r>
      <w:r>
        <w:rPr>
          <w:rFonts w:ascii="华文中宋" w:hAnsi="华文中宋" w:eastAsia="华文中宋" w:cs="Arial"/>
          <w:kern w:val="2"/>
          <w:sz w:val="44"/>
          <w:szCs w:val="44"/>
        </w:rPr>
        <w:t>“</w:t>
      </w:r>
      <w:r>
        <w:rPr>
          <w:rFonts w:hint="eastAsia" w:ascii="华文中宋" w:hAnsi="华文中宋" w:eastAsia="华文中宋" w:cs="宋体"/>
          <w:kern w:val="2"/>
          <w:sz w:val="44"/>
          <w:szCs w:val="44"/>
        </w:rPr>
        <w:t>诚信工商户</w:t>
      </w:r>
      <w:r>
        <w:rPr>
          <w:rFonts w:ascii="华文中宋" w:hAnsi="华文中宋" w:eastAsia="华文中宋" w:cs="Arial"/>
          <w:kern w:val="2"/>
          <w:sz w:val="44"/>
          <w:szCs w:val="44"/>
        </w:rPr>
        <w:t>”</w:t>
      </w:r>
    </w:p>
    <w:p w14:paraId="10BFA36D">
      <w:pPr>
        <w:spacing w:line="560" w:lineRule="exact"/>
        <w:jc w:val="center"/>
        <w:rPr>
          <w:rFonts w:ascii="华文中宋" w:hAnsi="华文中宋" w:eastAsia="华文中宋" w:cs="Arial"/>
          <w:kern w:val="2"/>
          <w:sz w:val="44"/>
          <w:szCs w:val="44"/>
        </w:rPr>
      </w:pPr>
      <w:r>
        <w:rPr>
          <w:rFonts w:hint="eastAsia" w:ascii="华文中宋" w:hAnsi="华文中宋" w:eastAsia="华文中宋" w:cs="宋体"/>
          <w:kern w:val="2"/>
          <w:sz w:val="44"/>
          <w:szCs w:val="44"/>
        </w:rPr>
        <w:t>认定办法</w:t>
      </w:r>
    </w:p>
    <w:bookmarkEnd w:id="0"/>
    <w:p w14:paraId="20A1EF32">
      <w:pPr>
        <w:spacing w:line="560" w:lineRule="exact"/>
        <w:ind w:firstLine="60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 xml:space="preserve"> </w:t>
      </w:r>
    </w:p>
    <w:p w14:paraId="18870DBF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第一条</w:t>
      </w: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 为了推动全县广大民营企业、个体工商户积极投身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信用安吉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的建设，倡导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诚实立身，信誉兴业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的良好风尚，做好安吉县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的认定工作，制定本办法。</w:t>
      </w:r>
    </w:p>
    <w:p w14:paraId="550DD157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第二条</w:t>
      </w: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2"/>
          <w:sz w:val="30"/>
          <w:szCs w:val="30"/>
        </w:rPr>
        <w:t>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认定活动由县民营企业协会会员、县个体劳动者协会会员自愿申报参加，并由县文明办、县市场监管局、县个体劳动者协会、县民营企业协会联合组成考评组予以认定。</w:t>
      </w:r>
    </w:p>
    <w:p w14:paraId="0A305172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第三条</w:t>
      </w: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2"/>
          <w:sz w:val="30"/>
          <w:szCs w:val="30"/>
        </w:rPr>
        <w:t>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原则上每年认定一次。</w:t>
      </w:r>
    </w:p>
    <w:p w14:paraId="5139D8D9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 xml:space="preserve">第四条  </w:t>
      </w:r>
      <w:r>
        <w:rPr>
          <w:rFonts w:hint="eastAsia" w:ascii="仿宋" w:hAnsi="仿宋" w:eastAsia="仿宋" w:cs="宋体"/>
          <w:kern w:val="2"/>
          <w:sz w:val="30"/>
          <w:szCs w:val="30"/>
        </w:rPr>
        <w:t>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的认定条件：</w:t>
      </w:r>
    </w:p>
    <w:p w14:paraId="536AECB6">
      <w:pPr>
        <w:spacing w:line="560" w:lineRule="exact"/>
        <w:ind w:firstLine="643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  <w:t>“诚信民营企业”认定条件</w:t>
      </w:r>
    </w:p>
    <w:p w14:paraId="6092C9DD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1</w:t>
      </w:r>
      <w:r>
        <w:rPr>
          <w:rFonts w:hint="eastAsia" w:ascii="仿宋" w:hAnsi="仿宋" w:eastAsia="仿宋" w:cs="宋体"/>
          <w:kern w:val="2"/>
          <w:sz w:val="30"/>
          <w:szCs w:val="30"/>
        </w:rPr>
        <w:t>、申报企业必须是县民营企业协会会员。</w:t>
      </w:r>
    </w:p>
    <w:p w14:paraId="1D1B7D61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2</w:t>
      </w:r>
      <w:r>
        <w:rPr>
          <w:rFonts w:hint="eastAsia" w:ascii="仿宋" w:hAnsi="仿宋" w:eastAsia="仿宋" w:cs="宋体"/>
          <w:kern w:val="2"/>
          <w:sz w:val="30"/>
          <w:szCs w:val="30"/>
        </w:rPr>
        <w:t>、依法开展生产经营活动，不生产、销售假冒伪劣商品和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三无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产品，自觉维护消费者合法权益，连续两年无侵害消费者权益案件发生。</w:t>
      </w:r>
    </w:p>
    <w:p w14:paraId="2C5347C8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3</w:t>
      </w:r>
      <w:r>
        <w:rPr>
          <w:rFonts w:hint="eastAsia" w:ascii="仿宋" w:hAnsi="仿宋" w:eastAsia="仿宋" w:cs="宋体"/>
          <w:kern w:val="2"/>
          <w:sz w:val="30"/>
          <w:szCs w:val="30"/>
        </w:rPr>
        <w:t>、依法签订并履行经济合同，无合同违约行为。</w:t>
      </w:r>
    </w:p>
    <w:p w14:paraId="49610EE2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4</w:t>
      </w:r>
      <w:r>
        <w:rPr>
          <w:rFonts w:hint="eastAsia" w:ascii="仿宋" w:hAnsi="仿宋" w:eastAsia="仿宋" w:cs="宋体"/>
          <w:kern w:val="2"/>
          <w:sz w:val="30"/>
          <w:szCs w:val="30"/>
        </w:rPr>
        <w:t>、企业年检中无发现原则问题，并连续两年被认定为工商信用等级</w:t>
      </w:r>
      <w:r>
        <w:rPr>
          <w:rFonts w:ascii="仿宋" w:hAnsi="仿宋" w:eastAsia="仿宋" w:cs="宋体"/>
          <w:kern w:val="2"/>
          <w:sz w:val="30"/>
          <w:szCs w:val="30"/>
        </w:rPr>
        <w:t>A</w:t>
      </w:r>
      <w:r>
        <w:rPr>
          <w:rFonts w:hint="eastAsia" w:ascii="仿宋" w:hAnsi="仿宋" w:eastAsia="仿宋" w:cs="宋体"/>
          <w:kern w:val="2"/>
          <w:sz w:val="30"/>
          <w:szCs w:val="30"/>
        </w:rPr>
        <w:t>级以上年检对象。</w:t>
      </w:r>
    </w:p>
    <w:p w14:paraId="2EAB1E8A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5</w:t>
      </w:r>
      <w:r>
        <w:rPr>
          <w:rFonts w:hint="eastAsia" w:ascii="仿宋" w:hAnsi="仿宋" w:eastAsia="仿宋" w:cs="宋体"/>
          <w:kern w:val="2"/>
          <w:sz w:val="30"/>
          <w:szCs w:val="30"/>
        </w:rPr>
        <w:t>、开业连续经营两年以上且经营财务制度健全，依法照章纳税，无偷税漏税行为，模范遵守财务制度和税务制度。</w:t>
      </w:r>
    </w:p>
    <w:p w14:paraId="248167EF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6</w:t>
      </w:r>
      <w:r>
        <w:rPr>
          <w:rFonts w:hint="eastAsia" w:ascii="仿宋" w:hAnsi="仿宋" w:eastAsia="仿宋" w:cs="宋体"/>
          <w:kern w:val="2"/>
          <w:sz w:val="30"/>
          <w:szCs w:val="30"/>
        </w:rPr>
        <w:t>、银行信贷信用良好，无不良信用记录。</w:t>
      </w:r>
    </w:p>
    <w:p w14:paraId="70AED14A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7</w:t>
      </w:r>
      <w:r>
        <w:rPr>
          <w:rFonts w:hint="eastAsia" w:ascii="仿宋" w:hAnsi="仿宋" w:eastAsia="仿宋" w:cs="宋体"/>
          <w:kern w:val="2"/>
          <w:sz w:val="30"/>
          <w:szCs w:val="30"/>
        </w:rPr>
        <w:t>、劳动用工规范，模范遵守《劳动法》，维护职工合法权益，注重安全生产，两年内无安全生产责任事故发生，重视企业文化建设和环境保护。</w:t>
      </w:r>
    </w:p>
    <w:p w14:paraId="63A42B39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8</w:t>
      </w:r>
      <w:r>
        <w:rPr>
          <w:rFonts w:hint="eastAsia" w:ascii="仿宋" w:hAnsi="仿宋" w:eastAsia="仿宋" w:cs="宋体"/>
          <w:kern w:val="2"/>
          <w:sz w:val="30"/>
          <w:szCs w:val="30"/>
        </w:rPr>
        <w:t>、企业主要负责人遵纪守法，遵守社会公德，道德行为良好，无违法违纪记录。</w:t>
      </w:r>
    </w:p>
    <w:p w14:paraId="0DBD705E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9</w:t>
      </w:r>
      <w:r>
        <w:rPr>
          <w:rFonts w:hint="eastAsia" w:ascii="仿宋" w:hAnsi="仿宋" w:eastAsia="仿宋" w:cs="宋体"/>
          <w:kern w:val="2"/>
          <w:sz w:val="30"/>
          <w:szCs w:val="30"/>
        </w:rPr>
        <w:t>、两年内无有关部门的行政处罚记录。</w:t>
      </w:r>
    </w:p>
    <w:p w14:paraId="17943F20">
      <w:pPr>
        <w:spacing w:line="560" w:lineRule="exact"/>
        <w:ind w:firstLine="643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  <w:t>“诚信工商户”认定条件</w:t>
      </w:r>
    </w:p>
    <w:p w14:paraId="72419D6D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1</w:t>
      </w:r>
      <w:r>
        <w:rPr>
          <w:rFonts w:hint="eastAsia" w:ascii="仿宋" w:hAnsi="仿宋" w:eastAsia="仿宋" w:cs="宋体"/>
          <w:kern w:val="2"/>
          <w:sz w:val="30"/>
          <w:szCs w:val="30"/>
        </w:rPr>
        <w:t>、申报对象必须是县个体劳动者协会会员。</w:t>
      </w:r>
    </w:p>
    <w:p w14:paraId="6368F9C6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2</w:t>
      </w:r>
      <w:r>
        <w:rPr>
          <w:rFonts w:hint="eastAsia" w:ascii="仿宋" w:hAnsi="仿宋" w:eastAsia="仿宋" w:cs="宋体"/>
          <w:kern w:val="2"/>
          <w:sz w:val="30"/>
          <w:szCs w:val="30"/>
        </w:rPr>
        <w:t>、自觉遵守国家的各项法律、法规，亮照经营，不掺杂使假、不销售假冒伪劣商品、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三无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产品，自觉维护消费者合法权益，连续两年无侵害消费者权利行为发生，工商年度验照无发现原则问题。</w:t>
      </w:r>
    </w:p>
    <w:p w14:paraId="31EA66D5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3</w:t>
      </w:r>
      <w:r>
        <w:rPr>
          <w:rFonts w:hint="eastAsia" w:ascii="仿宋" w:hAnsi="仿宋" w:eastAsia="仿宋" w:cs="宋体"/>
          <w:kern w:val="2"/>
          <w:sz w:val="30"/>
          <w:szCs w:val="30"/>
        </w:rPr>
        <w:t>、在经营中做到注重信誉，文明经营，诚实劳动，遵守职业道德，公平交易，优质服务，保持环境干净整洁，落实门前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三包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（包卫生、包秩序、包绿化），恪守社会公德。</w:t>
      </w:r>
    </w:p>
    <w:p w14:paraId="17485948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4</w:t>
      </w:r>
      <w:r>
        <w:rPr>
          <w:rFonts w:hint="eastAsia" w:ascii="仿宋" w:hAnsi="仿宋" w:eastAsia="仿宋" w:cs="宋体"/>
          <w:kern w:val="2"/>
          <w:sz w:val="30"/>
          <w:szCs w:val="30"/>
        </w:rPr>
        <w:t>、开业经营连续两年以上，依法照章纳税，税务部门无违纪记录。</w:t>
      </w:r>
    </w:p>
    <w:p w14:paraId="11E6CED9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5</w:t>
      </w:r>
      <w:r>
        <w:rPr>
          <w:rFonts w:hint="eastAsia" w:ascii="仿宋" w:hAnsi="仿宋" w:eastAsia="仿宋" w:cs="宋体"/>
          <w:kern w:val="2"/>
          <w:sz w:val="30"/>
          <w:szCs w:val="30"/>
        </w:rPr>
        <w:t>、劳动用工规范，维护职工合法权益，无安全责任事故发生。</w:t>
      </w:r>
    </w:p>
    <w:p w14:paraId="1C14697D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6</w:t>
      </w:r>
      <w:r>
        <w:rPr>
          <w:rFonts w:hint="eastAsia" w:ascii="仿宋" w:hAnsi="仿宋" w:eastAsia="仿宋" w:cs="宋体"/>
          <w:kern w:val="2"/>
          <w:sz w:val="30"/>
          <w:szCs w:val="30"/>
        </w:rPr>
        <w:t>、个体工商户户主遵纪守法，遵守社会公德，道德行为良好，两年内无违法违纪记录。</w:t>
      </w:r>
    </w:p>
    <w:p w14:paraId="2BE1027A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ascii="仿宋" w:hAnsi="仿宋" w:eastAsia="仿宋" w:cs="宋体"/>
          <w:kern w:val="2"/>
          <w:sz w:val="30"/>
          <w:szCs w:val="30"/>
        </w:rPr>
        <w:t>7</w:t>
      </w:r>
      <w:r>
        <w:rPr>
          <w:rFonts w:hint="eastAsia" w:ascii="仿宋" w:hAnsi="仿宋" w:eastAsia="仿宋" w:cs="宋体"/>
          <w:kern w:val="2"/>
          <w:sz w:val="30"/>
          <w:szCs w:val="30"/>
        </w:rPr>
        <w:t>、两年内无有关部门的行政处罚记录。</w:t>
      </w:r>
    </w:p>
    <w:p w14:paraId="7AEB2113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第五条</w:t>
      </w: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 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在各分局、所、各分会初步认定的基础上推荐上报。</w:t>
      </w:r>
    </w:p>
    <w:p w14:paraId="2722B76B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第六条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kern w:val="2"/>
          <w:sz w:val="30"/>
          <w:szCs w:val="30"/>
        </w:rPr>
        <w:t>被推荐对象要如实填写《安吉县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申报表》、《安吉县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申报表》，并提交相关材料。</w:t>
      </w:r>
    </w:p>
    <w:p w14:paraId="7C2AB587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 xml:space="preserve">第七条  </w:t>
      </w:r>
      <w:r>
        <w:rPr>
          <w:rFonts w:hint="eastAsia" w:ascii="仿宋" w:hAnsi="仿宋" w:eastAsia="仿宋" w:cs="宋体"/>
          <w:kern w:val="2"/>
          <w:sz w:val="30"/>
          <w:szCs w:val="30"/>
        </w:rPr>
        <w:t>申报认定需提交的材料：</w:t>
      </w:r>
    </w:p>
    <w:p w14:paraId="62DED13C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>（一）《安吉县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申报表》；</w:t>
      </w:r>
    </w:p>
    <w:p w14:paraId="122DD7EC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>（二）《安吉县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申报表》</w:t>
      </w:r>
    </w:p>
    <w:p w14:paraId="51F43A9D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>（三）认定所必须的相关证明材料、营业执照及证书等复印件；</w:t>
      </w:r>
    </w:p>
    <w:p w14:paraId="1A708BD3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>（四）申报对象认为需要说明提交的相关材料。</w:t>
      </w:r>
    </w:p>
    <w:p w14:paraId="12AF2F01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第八条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kern w:val="2"/>
          <w:sz w:val="30"/>
          <w:szCs w:val="30"/>
        </w:rPr>
        <w:t>各分局、所、分会要对照本办法第四条规定的条件对申报单位进行审查，符合条件的集中上报县个体民营企业协会，并由县协会统一征求相关乡镇政府及税务、银行、安监、公安、环保、质量技术监督、劳动和社会保障、消费者协会、总工会等有关部门意见后，提交县文明办、县市场监管局联合认定。</w:t>
      </w:r>
    </w:p>
    <w:p w14:paraId="6CEDBF2D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第九条</w:t>
      </w: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2"/>
          <w:sz w:val="30"/>
          <w:szCs w:val="30"/>
        </w:rPr>
        <w:t>初步认定结果经向社会公示征求意见后，进行最后认定。</w:t>
      </w:r>
    </w:p>
    <w:p w14:paraId="77654E59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第十条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kern w:val="2"/>
          <w:sz w:val="30"/>
          <w:szCs w:val="30"/>
        </w:rPr>
        <w:t>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由认定单位颁发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证书和牌匾，并向社会公示。有效期为一年。</w:t>
      </w:r>
    </w:p>
    <w:p w14:paraId="006662AE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第十一条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kern w:val="2"/>
          <w:sz w:val="30"/>
          <w:szCs w:val="30"/>
        </w:rPr>
        <w:t>安吉县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诚信民营企业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、</w:t>
      </w:r>
      <w:r>
        <w:rPr>
          <w:rFonts w:ascii="仿宋" w:hAnsi="仿宋" w:eastAsia="仿宋" w:cs="宋体"/>
          <w:kern w:val="2"/>
          <w:sz w:val="30"/>
          <w:szCs w:val="30"/>
        </w:rPr>
        <w:t>“</w:t>
      </w:r>
      <w:r>
        <w:rPr>
          <w:rFonts w:hint="eastAsia" w:ascii="仿宋" w:hAnsi="仿宋" w:eastAsia="仿宋" w:cs="宋体"/>
          <w:kern w:val="2"/>
          <w:sz w:val="30"/>
          <w:szCs w:val="30"/>
        </w:rPr>
        <w:t>诚信工商户</w:t>
      </w:r>
      <w:r>
        <w:rPr>
          <w:rFonts w:ascii="仿宋" w:hAnsi="仿宋" w:eastAsia="仿宋" w:cs="宋体"/>
          <w:kern w:val="2"/>
          <w:sz w:val="30"/>
          <w:szCs w:val="30"/>
        </w:rPr>
        <w:t>”</w:t>
      </w:r>
      <w:r>
        <w:rPr>
          <w:rFonts w:hint="eastAsia" w:ascii="仿宋" w:hAnsi="仿宋" w:eastAsia="仿宋" w:cs="宋体"/>
          <w:kern w:val="2"/>
          <w:sz w:val="30"/>
          <w:szCs w:val="30"/>
        </w:rPr>
        <w:t>的认定工作不向申报对象收取任何费用。</w:t>
      </w:r>
    </w:p>
    <w:p w14:paraId="004B9E53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黑体" w:hAnsi="黑体" w:eastAsia="黑体" w:cs="宋体"/>
          <w:kern w:val="2"/>
          <w:sz w:val="30"/>
          <w:szCs w:val="30"/>
        </w:rPr>
        <w:t>第十二条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kern w:val="2"/>
          <w:sz w:val="30"/>
          <w:szCs w:val="30"/>
        </w:rPr>
        <w:t>凡在认定期内，发现认定对象有下列情况之一的，将立即予以摘牌并予公示。</w:t>
      </w:r>
    </w:p>
    <w:p w14:paraId="5DFAB2A6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>（一）申报时隐瞒违法违规情况，伪造有关证明材料的。</w:t>
      </w:r>
    </w:p>
    <w:p w14:paraId="16356F54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>（二）有效期内出现不符合认定条件的情况，经整改仍不符合条件的。</w:t>
      </w:r>
    </w:p>
    <w:p w14:paraId="77E474E8">
      <w:pPr>
        <w:spacing w:line="560" w:lineRule="exact"/>
        <w:ind w:firstLine="640"/>
        <w:rPr>
          <w:rFonts w:ascii="仿宋" w:hAnsi="仿宋" w:eastAsia="仿宋" w:cs="宋体"/>
          <w:kern w:val="2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>（三）有效期内出现其他违法违规行为，并造成不良社会影响的。</w:t>
      </w:r>
    </w:p>
    <w:p w14:paraId="77B15F91">
      <w:r>
        <w:rPr>
          <w:rFonts w:hint="eastAsia" w:ascii="黑体" w:hAnsi="黑体" w:eastAsia="黑体" w:cs="宋体"/>
          <w:kern w:val="2"/>
          <w:sz w:val="30"/>
          <w:szCs w:val="30"/>
        </w:rPr>
        <w:t>第十三条</w:t>
      </w: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ascii="仿宋" w:hAnsi="仿宋" w:eastAsia="仿宋" w:cs="宋体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2"/>
          <w:sz w:val="30"/>
          <w:szCs w:val="30"/>
        </w:rPr>
        <w:t>本办法由制订单位负责解释。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8B83B"/>
    <w:rsid w:val="5FB8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uiPriority w:val="99"/>
    <w:pPr>
      <w:spacing w:before="100" w:beforeAutospacing="1" w:after="100" w:afterAutospacing="1"/>
      <w:ind w:left="100"/>
    </w:pPr>
    <w:rPr>
      <w:rFonts w:ascii="仿宋_GB2312" w:hAnsi="仿宋_GB2312" w:eastAsia="Courier New" w:cs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2026-01-22T09:11:00Z</dcterms:created>
  <dc:creator>Maps3</dc:creator>
  <cp:lastModifiedBy>Maps3</cp:lastModifiedBy>
  <dcterms:modified xsi:type="dcterms:W3CDTF">2026-01-22T09:12:20Z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869F9BAA750CD730567971697F8FBEDB_41</vt:lpwstr>
  </property>
</Properties>
</file>